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54" w:rsidRDefault="00AC2C54" w:rsidP="00967D5A">
      <w:pPr>
        <w:rPr>
          <w:rFonts w:ascii="Arial" w:hAnsi="Arial" w:cs="Arial"/>
          <w:b/>
          <w:sz w:val="18"/>
          <w:szCs w:val="18"/>
          <w:lang w:val="ru-RU"/>
        </w:rPr>
      </w:pPr>
    </w:p>
    <w:p w:rsidR="00AC2C54" w:rsidRDefault="00AC2C54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AC2C54" w:rsidRDefault="00AC2C54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AC2C54" w:rsidRDefault="00AC2C5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Times New Roman" w:hAnsi="StobiSerif" w:cs="StobiSerif"/>
          <w:sz w:val="22"/>
          <w:szCs w:val="22"/>
          <w:lang w:val="mk-MK"/>
        </w:rPr>
        <w:t xml:space="preserve">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B1640D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политика,</w:t>
      </w:r>
      <w:r w:rsidRPr="00B1640D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eastAsia="Times New Roman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</w:t>
      </w:r>
      <w:r w:rsidRPr="00C24720">
        <w:rPr>
          <w:rFonts w:ascii="StobiSerif Regular" w:hAnsi="StobiSerif Regular" w:cs="Arial"/>
          <w:sz w:val="22"/>
          <w:szCs w:val="22"/>
          <w:lang w:val="mk-MK"/>
        </w:rPr>
        <w:t>Никола Димитровски со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</w:t>
      </w:r>
      <w:r w:rsidRPr="00C24720">
        <w:rPr>
          <w:rFonts w:ascii="StobiSerif Regular" w:hAnsi="StobiSerif Regular" w:cs="Arial"/>
          <w:sz w:val="22"/>
          <w:szCs w:val="22"/>
          <w:lang w:val="mk-MK"/>
        </w:rPr>
        <w:t xml:space="preserve"> број</w:t>
      </w:r>
      <w:r w:rsidRPr="00B1640D">
        <w:rPr>
          <w:rFonts w:ascii="StobiSerif Regular" w:hAnsi="StobiSerif Regular" w:cs="Arial"/>
          <w:sz w:val="22"/>
          <w:szCs w:val="22"/>
          <w:lang w:val="ru-RU"/>
        </w:rPr>
        <w:t xml:space="preserve"> 28-</w:t>
      </w:r>
      <w:r>
        <w:rPr>
          <w:rFonts w:ascii="StobiSerif Regular" w:hAnsi="StobiSerif Regular" w:cs="Arial"/>
          <w:sz w:val="22"/>
          <w:szCs w:val="22"/>
          <w:lang w:val="mk-MK"/>
        </w:rPr>
        <w:t>0003 и Снежана Михајловска со службена легитимација број</w:t>
      </w:r>
      <w:r w:rsidRPr="00B1640D">
        <w:rPr>
          <w:rFonts w:ascii="StobiSerif Regular" w:hAnsi="StobiSerif Regular" w:cs="Arial"/>
          <w:sz w:val="22"/>
          <w:szCs w:val="22"/>
          <w:lang w:val="ru-RU"/>
        </w:rPr>
        <w:t xml:space="preserve"> 28-</w:t>
      </w:r>
      <w:r>
        <w:rPr>
          <w:rFonts w:ascii="StobiSerif Regular" w:hAnsi="StobiSerif Regular" w:cs="Arial"/>
          <w:sz w:val="22"/>
          <w:szCs w:val="22"/>
          <w:lang w:val="mk-MK"/>
        </w:rPr>
        <w:t>0008, изврши вонреден инспекциски надзор над субјектот на инспекциски надзор ЈУ Меѓуопштински Центар за социјална работа Тетово со  седиште на ул.121 бр.2, Тетово, застапуван од  ВД Директорот</w:t>
      </w:r>
      <w:r w:rsidRPr="00B1640D">
        <w:rPr>
          <w:rFonts w:ascii="StobiSerif Regular" w:hAnsi="StobiSerif Regular" w:cs="Arial"/>
          <w:sz w:val="22"/>
          <w:szCs w:val="22"/>
          <w:lang w:val="ru-RU"/>
        </w:rPr>
        <w:t xml:space="preserve"> Александра Ангелковска</w:t>
      </w:r>
      <w:r w:rsidRPr="00B1640D">
        <w:rPr>
          <w:lang w:val="ru-RU"/>
        </w:rPr>
        <w:t xml:space="preserve">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 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>
        <w:rPr>
          <w:rFonts w:ascii="StobiSerif Regular" w:hAnsi="StobiSerif Regular" w:cs="Arial"/>
          <w:sz w:val="22"/>
          <w:szCs w:val="22"/>
          <w:lang w:val="mk-MK"/>
        </w:rPr>
        <w:t>343 од 30.10.2023 година ја утврди фактичката состојба и врз основа на член 338 од Законот за социјалната заштита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B1640D">
        <w:rPr>
          <w:rFonts w:ascii="StobiSerif Regular" w:hAnsi="StobiSerif Regular" w:cs="Arial"/>
          <w:sz w:val="22"/>
          <w:szCs w:val="22"/>
          <w:lang w:val="ru-RU"/>
        </w:rPr>
        <w:t>, 146/2019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B1640D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302/2020, </w:t>
      </w:r>
      <w:r w:rsidRPr="007E14A2">
        <w:rPr>
          <w:rFonts w:ascii="StobiSerif Regular" w:hAnsi="StobiSerif Regular" w:cs="Arial"/>
          <w:sz w:val="22"/>
          <w:szCs w:val="22"/>
          <w:lang w:val="ru-RU"/>
        </w:rPr>
        <w:t>311/2020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, 163/2021, 294/21, 99/22, </w:t>
      </w:r>
      <w:r w:rsidRPr="00B1640D">
        <w:rPr>
          <w:rFonts w:ascii="StobiSerif Regular" w:hAnsi="StobiSerif Regular"/>
          <w:color w:val="000000"/>
          <w:sz w:val="22"/>
          <w:lang w:val="ru-RU"/>
        </w:rPr>
        <w:t>236/22, 65/23</w:t>
      </w:r>
      <w:r>
        <w:rPr>
          <w:rFonts w:ascii="StobiSerif Regular" w:hAnsi="StobiSerif Regular" w:cs="Arial"/>
          <w:sz w:val="22"/>
          <w:szCs w:val="22"/>
          <w:lang w:val="mk-MK"/>
        </w:rPr>
        <w:t>)</w:t>
      </w:r>
      <w:r>
        <w:rPr>
          <w:rFonts w:ascii="Calibri" w:hAnsi="Calibri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AC2C54" w:rsidRDefault="00AC2C54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C2C54" w:rsidRDefault="00AC2C54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AC2C54" w:rsidRDefault="00AC2C54" w:rsidP="00967D5A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AC2C54" w:rsidRDefault="00AC2C54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Pr="00B1640D">
        <w:rPr>
          <w:rFonts w:ascii="StobiSerif Regular" w:hAnsi="StobiSerif Regular" w:cs="Arial"/>
          <w:sz w:val="22"/>
          <w:szCs w:val="22"/>
          <w:lang w:val="ru-RU"/>
        </w:rPr>
        <w:t>Александра Ангелковска</w:t>
      </w:r>
      <w:r>
        <w:rPr>
          <w:rFonts w:ascii="StobiSerif Regular" w:hAnsi="StobiSerif Regular" w:cs="Arial"/>
          <w:sz w:val="22"/>
          <w:szCs w:val="22"/>
          <w:lang w:val="mk-MK"/>
        </w:rPr>
        <w:t>, ВД 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Меѓуопштински </w:t>
      </w:r>
      <w:r>
        <w:rPr>
          <w:rFonts w:ascii="StobiSerif Regular" w:hAnsi="StobiSerif Regular" w:cs="Arial"/>
          <w:sz w:val="22"/>
          <w:szCs w:val="22"/>
          <w:lang w:val="mk-MK"/>
        </w:rPr>
        <w:t>Ц</w:t>
      </w:r>
      <w:r>
        <w:rPr>
          <w:rFonts w:ascii="StobiSerif Regular" w:hAnsi="StobiSerif Regular" w:cs="Arial"/>
          <w:sz w:val="22"/>
          <w:szCs w:val="22"/>
          <w:lang w:val="ru-RU"/>
        </w:rPr>
        <w:t>ентар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Тетово (во натамошниот текст: Центарот), за отстранување на констатираните недостатоци и неправилности во примената на </w:t>
      </w:r>
      <w:r w:rsidRPr="00B1640D">
        <w:rPr>
          <w:rFonts w:ascii="StobiSerif Regular" w:eastAsia="Times New Roman" w:hAnsi="StobiSerif Regular"/>
          <w:color w:val="000000"/>
          <w:sz w:val="22"/>
          <w:lang w:val="ru-RU"/>
        </w:rPr>
        <w:t xml:space="preserve">Законот за социјалната заштита („Службен весник на РСМ,, број 104/2019, </w:t>
      </w:r>
      <w:r w:rsidRPr="002C2652">
        <w:rPr>
          <w:rFonts w:ascii="StobiSerif Regular" w:eastAsia="Times New Roman" w:hAnsi="StobiSerif Regular"/>
          <w:color w:val="000000"/>
          <w:sz w:val="22"/>
          <w:lang w:val="ru-RU"/>
        </w:rPr>
        <w:t>146/2019, 275/2019, 302/2020, 311/2020</w:t>
      </w:r>
      <w:r>
        <w:rPr>
          <w:rFonts w:ascii="StobiSerif Regular" w:eastAsia="Times New Roman" w:hAnsi="StobiSerif Regular"/>
          <w:color w:val="000000"/>
          <w:sz w:val="22"/>
          <w:lang w:val="ru-RU"/>
        </w:rPr>
        <w:t xml:space="preserve">, </w:t>
      </w:r>
      <w:r w:rsidRPr="00B1640D">
        <w:rPr>
          <w:rFonts w:ascii="StobiSerif Regular" w:hAnsi="StobiSerif Regular"/>
          <w:color w:val="000000"/>
          <w:sz w:val="22"/>
          <w:lang w:val="ru-RU"/>
        </w:rPr>
        <w:t>163/2021, 294/21, 99/22, 236/22, 65/23</w:t>
      </w:r>
      <w:r w:rsidRPr="00B1640D">
        <w:rPr>
          <w:rFonts w:ascii="StobiSerif Regular" w:eastAsia="Times New Roman" w:hAnsi="StobiSerif Regular"/>
          <w:color w:val="000000"/>
          <w:sz w:val="22"/>
          <w:lang w:val="ru-RU"/>
        </w:rPr>
        <w:t>)</w:t>
      </w:r>
      <w:r>
        <w:rPr>
          <w:rFonts w:ascii="StobiSerif Regular" w:eastAsia="Times New Roman" w:hAnsi="StobiSerif Regular"/>
          <w:color w:val="000000"/>
          <w:sz w:val="22"/>
          <w:lang w:val="mk-MK"/>
        </w:rPr>
        <w:t>,</w:t>
      </w:r>
      <w:r w:rsidRPr="002C2652">
        <w:rPr>
          <w:rFonts w:ascii="StobiSerif Regular" w:eastAsia="Times New Roman" w:hAnsi="StobiSerif Regular"/>
          <w:color w:val="000000"/>
          <w:sz w:val="22"/>
          <w:lang w:val="ru-RU"/>
        </w:rPr>
        <w:t xml:space="preserve"> </w:t>
      </w:r>
      <w:r w:rsidRPr="00B1640D">
        <w:rPr>
          <w:rFonts w:ascii="StobiSerif Regular" w:eastAsia="Times New Roman" w:hAnsi="StobiSerif Regular"/>
          <w:color w:val="000000"/>
          <w:sz w:val="22"/>
          <w:lang w:val="ru-RU"/>
        </w:rPr>
        <w:t>Законот за семејството</w:t>
      </w:r>
      <w:r w:rsidRPr="002C2652">
        <w:rPr>
          <w:rFonts w:ascii="StobiSerif Regular" w:eastAsia="Times New Roman" w:hAnsi="StobiSerif Regular"/>
          <w:color w:val="000000"/>
          <w:sz w:val="22"/>
          <w:lang w:val="ru-RU"/>
        </w:rPr>
        <w:t xml:space="preserve"> </w:t>
      </w:r>
      <w:r w:rsidRPr="00B1640D">
        <w:rPr>
          <w:rFonts w:ascii="StobiSerif Regular" w:eastAsia="Times New Roman" w:hAnsi="StobiSerif Regular"/>
          <w:color w:val="000000"/>
          <w:sz w:val="22"/>
          <w:lang w:val="ru-RU"/>
        </w:rPr>
        <w:t>(„Службен весник на Република Македонија” број 80/92, 09/96, 38/2004, 33/2006, 84/2008, 67/2010, 156/2010, 39/2012, 44/2012, 38/2014, 115/2014</w:t>
      </w:r>
      <w:r w:rsidRPr="002C2652">
        <w:rPr>
          <w:rFonts w:ascii="StobiSerif Regular" w:eastAsia="Times New Roman" w:hAnsi="StobiSerif Regular"/>
          <w:color w:val="000000"/>
          <w:sz w:val="22"/>
          <w:lang w:val="ru-RU"/>
        </w:rPr>
        <w:t>, 104/2015</w:t>
      </w:r>
      <w:r w:rsidRPr="00B1640D">
        <w:rPr>
          <w:rFonts w:ascii="StobiSerif Regular" w:hAnsi="StobiSerif Regular"/>
          <w:sz w:val="22"/>
          <w:lang w:val="ru-RU"/>
        </w:rPr>
        <w:t>, 150/2015 и ,,Службен весник на РСМ,, бр.53/21),</w:t>
      </w:r>
      <w:r w:rsidRPr="00B1640D">
        <w:rPr>
          <w:rFonts w:ascii="StobiSerif Regular" w:eastAsia="Times New Roman" w:hAnsi="StobiSerif Regular"/>
          <w:color w:val="000000"/>
          <w:sz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AC2C54" w:rsidRDefault="00AC2C54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C2C54" w:rsidRDefault="00AC2C54" w:rsidP="00EC377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B1640D">
        <w:rPr>
          <w:rFonts w:cs="Arial"/>
          <w:lang w:val="ru-RU"/>
        </w:rPr>
        <w:t>1</w:t>
      </w:r>
      <w:r w:rsidRPr="00B1640D">
        <w:rPr>
          <w:rFonts w:ascii="StobiSerif Regular" w:hAnsi="StobiSerif Regular" w:cs="Arial"/>
          <w:sz w:val="22"/>
          <w:szCs w:val="22"/>
          <w:lang w:val="ru-RU"/>
        </w:rPr>
        <w:t>. Центарот, во постапката за остварување и користење на правото на гарантирана минимална помош, врз основа на прибавени</w:t>
      </w:r>
      <w:r>
        <w:rPr>
          <w:rFonts w:ascii="StobiSerif Regular" w:hAnsi="StobiSerif Regular" w:cs="Arial"/>
          <w:sz w:val="22"/>
          <w:szCs w:val="22"/>
          <w:lang w:val="mk-MK"/>
        </w:rPr>
        <w:t>те</w:t>
      </w:r>
      <w:r w:rsidRPr="00B1640D">
        <w:rPr>
          <w:rFonts w:ascii="StobiSerif Regular" w:hAnsi="StobiSerif Regular" w:cs="Arial"/>
          <w:sz w:val="22"/>
          <w:szCs w:val="22"/>
          <w:lang w:val="ru-RU"/>
        </w:rPr>
        <w:t xml:space="preserve"> податоци по службена должност од Управата за јавни приходи за остварени месечни приходи,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да постапува согласно законот, односно да има предвид </w:t>
      </w:r>
      <w:r w:rsidRPr="00B1640D">
        <w:rPr>
          <w:rFonts w:ascii="StobiSerif Regular" w:hAnsi="StobiSerif Regular" w:cs="Arial"/>
          <w:sz w:val="22"/>
          <w:szCs w:val="22"/>
          <w:lang w:val="ru-RU"/>
        </w:rPr>
        <w:t xml:space="preserve">дека подносителот/корисникот не е должен да ја пријави материјалната состојба за себе и сите членови на домаќинството и </w:t>
      </w:r>
      <w:r>
        <w:rPr>
          <w:rFonts w:ascii="StobiSerif Regular" w:hAnsi="StobiSerif Regular" w:cs="Arial"/>
          <w:sz w:val="22"/>
          <w:szCs w:val="22"/>
          <w:lang w:val="mk-MK"/>
        </w:rPr>
        <w:t>фактот</w:t>
      </w:r>
      <w:r w:rsidRPr="00B1640D">
        <w:rPr>
          <w:rFonts w:ascii="StobiSerif Regular" w:hAnsi="StobiSerif Regular" w:cs="Arial"/>
          <w:sz w:val="22"/>
          <w:szCs w:val="22"/>
          <w:lang w:val="ru-RU"/>
        </w:rPr>
        <w:t xml:space="preserve"> дека правото на гарантирана минимална помош се исплатува во висина на разликата од утврдениот износ на гарантираната минимална помош и вкупните просечни месечни приходи по сите основи на домаќинството, остварени во последните три месеци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. </w:t>
      </w:r>
    </w:p>
    <w:p w:rsidR="00AC2C54" w:rsidRDefault="00AC2C54" w:rsidP="00EC377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Во ваков случај, да не </w:t>
      </w:r>
      <w:r w:rsidRPr="00B1640D">
        <w:rPr>
          <w:rFonts w:ascii="StobiSerif Regular" w:hAnsi="StobiSerif Regular" w:cs="Arial"/>
          <w:sz w:val="22"/>
          <w:szCs w:val="22"/>
          <w:lang w:val="ru-RU"/>
        </w:rPr>
        <w:t>донесува решение за престанок на правото на гарантирана минимална помош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заради тоа што корисникот не ја пријавил </w:t>
      </w:r>
      <w:r w:rsidRPr="00B1640D">
        <w:rPr>
          <w:rFonts w:ascii="StobiSerif Regular" w:hAnsi="StobiSerif Regular" w:cs="Arial"/>
          <w:sz w:val="22"/>
          <w:szCs w:val="22"/>
          <w:lang w:val="ru-RU"/>
        </w:rPr>
        <w:t xml:space="preserve">материјалната состојба за себе и сите членови на домаќинството </w:t>
      </w:r>
      <w:r>
        <w:rPr>
          <w:rFonts w:ascii="StobiSerif Regular" w:hAnsi="StobiSerif Regular" w:cs="Arial"/>
          <w:sz w:val="22"/>
          <w:szCs w:val="22"/>
          <w:lang w:val="mk-MK"/>
        </w:rPr>
        <w:t>и да не</w:t>
      </w:r>
      <w:r w:rsidRPr="00B1640D">
        <w:rPr>
          <w:rFonts w:ascii="StobiSerif Regular" w:hAnsi="StobiSerif Regular" w:cs="Arial"/>
          <w:sz w:val="22"/>
          <w:szCs w:val="22"/>
          <w:lang w:val="ru-RU"/>
        </w:rPr>
        <w:t xml:space="preserve"> определува дека правото не може да се оствари во наредните 12 месеци, согласно член 30 став 3 и член 31 од Законот за социјалната заштита. </w:t>
      </w:r>
    </w:p>
    <w:p w:rsidR="00AC2C54" w:rsidRPr="00967D5A" w:rsidRDefault="00AC2C54" w:rsidP="00EC3778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 веднаш од приемот на решението и постојано</w:t>
      </w:r>
    </w:p>
    <w:p w:rsidR="00AC2C54" w:rsidRPr="00A543FF" w:rsidRDefault="00AC2C54" w:rsidP="00EC3778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>
        <w:rPr>
          <w:rFonts w:ascii="StobiSerif Regular" w:hAnsi="StobiSerif Regular" w:cs="Arial"/>
          <w:sz w:val="22"/>
        </w:rPr>
        <w:t>2</w:t>
      </w:r>
      <w:r w:rsidRPr="007149B9">
        <w:rPr>
          <w:rFonts w:ascii="StobiSerif Regular" w:hAnsi="StobiSerif Regular" w:cs="Arial"/>
          <w:sz w:val="22"/>
        </w:rPr>
        <w:t>.  Центарот,</w:t>
      </w:r>
      <w:r w:rsidRPr="007149B9">
        <w:rPr>
          <w:rFonts w:ascii="StobiSerif Regular" w:hAnsi="StobiSerif Regular"/>
          <w:sz w:val="22"/>
        </w:rPr>
        <w:t xml:space="preserve"> во предметот број 1302-2865 за лицето Х</w:t>
      </w:r>
      <w:r w:rsidRPr="00B1640D">
        <w:rPr>
          <w:rFonts w:ascii="StobiSerif Regular" w:hAnsi="StobiSerif Regular"/>
          <w:sz w:val="22"/>
          <w:lang w:val="ru-RU"/>
        </w:rPr>
        <w:t>.</w:t>
      </w:r>
      <w:r w:rsidRPr="007149B9">
        <w:rPr>
          <w:rFonts w:ascii="StobiSerif Regular" w:hAnsi="StobiSerif Regular"/>
          <w:sz w:val="22"/>
        </w:rPr>
        <w:t>Х</w:t>
      </w:r>
      <w:r>
        <w:rPr>
          <w:rFonts w:ascii="StobiSerif Regular" w:hAnsi="StobiSerif Regular"/>
          <w:sz w:val="22"/>
          <w:lang w:val="en-US"/>
        </w:rPr>
        <w:t>.</w:t>
      </w:r>
      <w:r w:rsidRPr="007149B9">
        <w:rPr>
          <w:rFonts w:ascii="StobiSerif Regular" w:hAnsi="StobiSerif Regular"/>
          <w:sz w:val="22"/>
        </w:rPr>
        <w:t xml:space="preserve">  да го преиспита донесеното решение број 1302-2865 од 19.07.2023 година за остварување на правото на гарантирана минимална помош, сметано од 08.06.2023 година, да преземе дејствија за правилно и целосно утврдување на фактичката состојба во однос на остварените приходи од родителски додаток за трето дете</w:t>
      </w:r>
      <w:r>
        <w:rPr>
          <w:rFonts w:ascii="StobiSerif Regular" w:hAnsi="StobiSerif Regular"/>
          <w:sz w:val="22"/>
        </w:rPr>
        <w:t xml:space="preserve">, </w:t>
      </w:r>
      <w:r w:rsidRPr="007149B9">
        <w:rPr>
          <w:rFonts w:ascii="StobiSerif Regular" w:hAnsi="StobiSerif Regular"/>
          <w:sz w:val="22"/>
        </w:rPr>
        <w:t xml:space="preserve">пред поднесување на барањето за  остварување на гарантирана минимална помош и во зависност од утврдената фактичка состојба, да донесе соодветно решение во согласност со законот, </w:t>
      </w:r>
      <w:r>
        <w:rPr>
          <w:rFonts w:ascii="StobiSerif Regular" w:hAnsi="StobiSerif Regular" w:cs="Arial"/>
          <w:sz w:val="22"/>
        </w:rPr>
        <w:t>согласно член 31 од Законот за социјалната заштита и член 3 став 1 точка 18 од Правилникот за начинот на остварување на правото на грантирана минимална помош, утврдување на состојбата на приходите, имотот и имотните права на домаќинството, определувањето на носителот на правото, образецот на барањето и потребната документација (,,Службен весник на РСМ,, број 104/19, 192/20, 23/21, 80/21, 240/21).</w:t>
      </w:r>
    </w:p>
    <w:p w:rsidR="00AC2C54" w:rsidRDefault="00AC2C5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</w:t>
      </w:r>
      <w:r w:rsidRPr="00B1640D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30 дена од приемот на решението.</w:t>
      </w:r>
    </w:p>
    <w:p w:rsidR="00AC2C54" w:rsidRPr="00967D5A" w:rsidRDefault="00AC2C5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AC2C54" w:rsidRDefault="00AC2C5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3. Раководното лице на установата или друго овластено лице во установата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:rsidR="00AC2C54" w:rsidRDefault="00AC2C54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C2C54" w:rsidRDefault="00AC2C54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4. 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AC2C54" w:rsidRPr="00B1640D" w:rsidRDefault="00AC2C54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lang w:val="ru-RU"/>
        </w:rPr>
      </w:pPr>
    </w:p>
    <w:p w:rsidR="00AC2C54" w:rsidRDefault="00AC2C54">
      <w:pPr>
        <w:tabs>
          <w:tab w:val="left" w:pos="9486"/>
        </w:tabs>
        <w:suppressAutoHyphens/>
        <w:ind w:right="126"/>
        <w:jc w:val="both"/>
        <w:rPr>
          <w:rFonts w:ascii="StobiSerif Regular" w:eastAsia="Times New Roman" w:hAnsi="StobiSerif Regular" w:cs="StobiSerif Regular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AC2C54" w:rsidRPr="00B1640D" w:rsidRDefault="00AC2C54">
      <w:pPr>
        <w:tabs>
          <w:tab w:val="left" w:pos="9486"/>
        </w:tabs>
        <w:suppressAutoHyphens/>
        <w:ind w:right="126"/>
        <w:jc w:val="both"/>
        <w:rPr>
          <w:lang w:val="ru-RU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AC2C54" w:rsidRDefault="00AC2C54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AC2C54" w:rsidRPr="00B1640D" w:rsidRDefault="00AC2C54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3 од Законот за социјалната заштита, 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FA7A97">
        <w:rPr>
          <w:rFonts w:ascii="StobiSerif Regular" w:hAnsi="StobiSerif Regular" w:cs="Arial"/>
          <w:sz w:val="22"/>
          <w:szCs w:val="22"/>
          <w:lang w:val="mk-MK"/>
        </w:rPr>
        <w:t>п</w:t>
      </w:r>
      <w:r w:rsidRPr="00B1640D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FA7A97">
        <w:rPr>
          <w:rFonts w:ascii="StobiSerif Regular" w:eastAsia="Times New Roman" w:hAnsi="StobiSerif Regular" w:cs="StobiSerif"/>
          <w:sz w:val="22"/>
          <w:szCs w:val="22"/>
          <w:lang w:val="mk-MK"/>
        </w:rPr>
        <w:t xml:space="preserve"> и</w:t>
      </w:r>
      <w:r w:rsidRPr="00FA7A97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 </w:t>
      </w:r>
      <w:r w:rsidRPr="00531EDA">
        <w:rPr>
          <w:rFonts w:ascii="StobiSerif Regular" w:hAnsi="StobiSerif Regular" w:cs="Arial"/>
          <w:sz w:val="22"/>
          <w:szCs w:val="22"/>
          <w:lang w:val="mk-MK"/>
        </w:rPr>
        <w:t xml:space="preserve">Никола Димитровски  </w:t>
      </w:r>
      <w:r>
        <w:rPr>
          <w:rFonts w:ascii="StobiSerif Regular" w:hAnsi="StobiSerif Regular" w:cs="Arial"/>
          <w:sz w:val="22"/>
          <w:szCs w:val="22"/>
          <w:lang w:val="mk-MK"/>
        </w:rPr>
        <w:t>со службена легитимација број 28-0003 и Снежана Михајловска со службена легитимација број 28-0008, изврши вонреден инспекциски надзор над субјектот на инспекциски надзор ЈУ Меѓуопштински Центар за социјална работа Тетово, застапувано од  ВД Директорот Александра Ангелковска и состави Записник број 16-343 од 30.10.2023 година, во кој се констатирани недостатоци и неправилности во постапката за остварување и користење на правото на гарантирана минимална помош.</w:t>
      </w:r>
    </w:p>
    <w:p w:rsidR="00AC2C54" w:rsidRPr="00B1640D" w:rsidRDefault="00AC2C54" w:rsidP="003C37AD">
      <w:pPr>
        <w:tabs>
          <w:tab w:val="left" w:pos="9360"/>
        </w:tabs>
        <w:ind w:right="126"/>
        <w:jc w:val="both"/>
        <w:rPr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Жалбата не го задржува извршувањето на решението согласно член 340 став 2 од Законот.</w:t>
      </w:r>
    </w:p>
    <w:p w:rsidR="00AC2C54" w:rsidRPr="00211542" w:rsidRDefault="00AC2C54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решение.</w:t>
      </w:r>
    </w:p>
    <w:p w:rsidR="00AC2C54" w:rsidRDefault="00AC2C5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AC2C54" w:rsidRDefault="00AC2C54" w:rsidP="00967D5A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AC2C54" w:rsidRDefault="00AC2C54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-343 од 07.11.2023 година. </w:t>
      </w:r>
    </w:p>
    <w:p w:rsidR="00AC2C54" w:rsidRPr="00B1640D" w:rsidRDefault="00AC2C54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</w:p>
    <w:p w:rsidR="00AC2C54" w:rsidRPr="00967D5A" w:rsidRDefault="00AC2C54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 за социјална заштита                 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AC2C54" w:rsidRDefault="00AC2C5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  <w:t>Никола Димитровски</w:t>
      </w:r>
    </w:p>
    <w:p w:rsidR="00AC2C54" w:rsidRDefault="00AC2C5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Снежана Михајловска</w:t>
      </w:r>
    </w:p>
    <w:p w:rsidR="00AC2C54" w:rsidRDefault="00AC2C54" w:rsidP="00C24720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lang w:val="mk-MK"/>
        </w:rPr>
        <w:t xml:space="preserve"> </w:t>
      </w:r>
    </w:p>
    <w:p w:rsidR="00AC2C54" w:rsidRDefault="00AC2C54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AC2C54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C54" w:rsidRDefault="00AC2C54" w:rsidP="006702D3">
      <w:r>
        <w:separator/>
      </w:r>
    </w:p>
  </w:endnote>
  <w:endnote w:type="continuationSeparator" w:id="0">
    <w:p w:rsidR="00AC2C54" w:rsidRDefault="00AC2C54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C54" w:rsidRDefault="00AC2C54">
    <w:pPr>
      <w:pStyle w:val="Footer"/>
      <w:ind w:right="360"/>
    </w:pPr>
    <w:r>
      <w:rPr>
        <w:noProof/>
        <w:lang w:val="mk-MK" w:eastAsia="mk-MK"/>
      </w:rPr>
      <w:pict>
        <v:rect id="Rectangle 1" o:spid="_x0000_s2049" style="position:absolute;margin-left:-214.9pt;margin-top:.05pt;width:6.05pt;height:13.8pt;z-index:25166028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AC2C54" w:rsidRDefault="00AC2C54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C54" w:rsidRDefault="00AC2C54" w:rsidP="006702D3">
      <w:r>
        <w:separator/>
      </w:r>
    </w:p>
  </w:footnote>
  <w:footnote w:type="continuationSeparator" w:id="0">
    <w:p w:rsidR="00AC2C54" w:rsidRDefault="00AC2C54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36A14CB"/>
    <w:multiLevelType w:val="hybridMultilevel"/>
    <w:tmpl w:val="B7B67A86"/>
    <w:lvl w:ilvl="0" w:tplc="6534084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032BE"/>
    <w:rsid w:val="000123BB"/>
    <w:rsid w:val="000155F2"/>
    <w:rsid w:val="00036027"/>
    <w:rsid w:val="00065A68"/>
    <w:rsid w:val="000B4D83"/>
    <w:rsid w:val="000D5173"/>
    <w:rsid w:val="000E3268"/>
    <w:rsid w:val="000E6AEE"/>
    <w:rsid w:val="001310F7"/>
    <w:rsid w:val="0015105E"/>
    <w:rsid w:val="00151A95"/>
    <w:rsid w:val="00197583"/>
    <w:rsid w:val="001D586C"/>
    <w:rsid w:val="001E6264"/>
    <w:rsid w:val="00210D5B"/>
    <w:rsid w:val="00211542"/>
    <w:rsid w:val="00272E6D"/>
    <w:rsid w:val="002C2652"/>
    <w:rsid w:val="002F6373"/>
    <w:rsid w:val="00315D42"/>
    <w:rsid w:val="00316317"/>
    <w:rsid w:val="00355D5C"/>
    <w:rsid w:val="003565F8"/>
    <w:rsid w:val="003703F7"/>
    <w:rsid w:val="003970EC"/>
    <w:rsid w:val="003A2945"/>
    <w:rsid w:val="003A66E9"/>
    <w:rsid w:val="003B0DF3"/>
    <w:rsid w:val="003B6B25"/>
    <w:rsid w:val="003C37AD"/>
    <w:rsid w:val="003E0396"/>
    <w:rsid w:val="00426E34"/>
    <w:rsid w:val="00435FAC"/>
    <w:rsid w:val="00490B66"/>
    <w:rsid w:val="004A3BE9"/>
    <w:rsid w:val="004C7558"/>
    <w:rsid w:val="005037C9"/>
    <w:rsid w:val="005078DD"/>
    <w:rsid w:val="00531EDA"/>
    <w:rsid w:val="00575388"/>
    <w:rsid w:val="00580482"/>
    <w:rsid w:val="0058796E"/>
    <w:rsid w:val="0059164A"/>
    <w:rsid w:val="0059773E"/>
    <w:rsid w:val="005A1AD7"/>
    <w:rsid w:val="005A681E"/>
    <w:rsid w:val="005C6D55"/>
    <w:rsid w:val="00623282"/>
    <w:rsid w:val="00630624"/>
    <w:rsid w:val="006438F9"/>
    <w:rsid w:val="00651325"/>
    <w:rsid w:val="00666B99"/>
    <w:rsid w:val="006702D3"/>
    <w:rsid w:val="0068049A"/>
    <w:rsid w:val="00680E55"/>
    <w:rsid w:val="006832E5"/>
    <w:rsid w:val="00684588"/>
    <w:rsid w:val="00686FF9"/>
    <w:rsid w:val="006A0FAC"/>
    <w:rsid w:val="006B048C"/>
    <w:rsid w:val="006B5820"/>
    <w:rsid w:val="006F203C"/>
    <w:rsid w:val="006F6772"/>
    <w:rsid w:val="00701A3F"/>
    <w:rsid w:val="007149B9"/>
    <w:rsid w:val="00715EEC"/>
    <w:rsid w:val="007269DC"/>
    <w:rsid w:val="00726C07"/>
    <w:rsid w:val="00743456"/>
    <w:rsid w:val="00745052"/>
    <w:rsid w:val="00760378"/>
    <w:rsid w:val="0077519C"/>
    <w:rsid w:val="007777ED"/>
    <w:rsid w:val="007959A1"/>
    <w:rsid w:val="007A4885"/>
    <w:rsid w:val="007C2787"/>
    <w:rsid w:val="007C491B"/>
    <w:rsid w:val="007C682F"/>
    <w:rsid w:val="007D3E1C"/>
    <w:rsid w:val="007E14A2"/>
    <w:rsid w:val="007F284C"/>
    <w:rsid w:val="0082306A"/>
    <w:rsid w:val="00824513"/>
    <w:rsid w:val="008245A5"/>
    <w:rsid w:val="00876009"/>
    <w:rsid w:val="008818DE"/>
    <w:rsid w:val="0088351C"/>
    <w:rsid w:val="008A083B"/>
    <w:rsid w:val="008A0E52"/>
    <w:rsid w:val="008B0C6A"/>
    <w:rsid w:val="008C080F"/>
    <w:rsid w:val="008C23BD"/>
    <w:rsid w:val="008E5249"/>
    <w:rsid w:val="008E6A2B"/>
    <w:rsid w:val="00924826"/>
    <w:rsid w:val="00933FF6"/>
    <w:rsid w:val="00934562"/>
    <w:rsid w:val="00940772"/>
    <w:rsid w:val="009446E7"/>
    <w:rsid w:val="00967D5A"/>
    <w:rsid w:val="009824C2"/>
    <w:rsid w:val="00995176"/>
    <w:rsid w:val="009C4C59"/>
    <w:rsid w:val="009E1CB4"/>
    <w:rsid w:val="009E45E2"/>
    <w:rsid w:val="00A543FF"/>
    <w:rsid w:val="00A62A97"/>
    <w:rsid w:val="00A641F6"/>
    <w:rsid w:val="00A90DCA"/>
    <w:rsid w:val="00AB1F1B"/>
    <w:rsid w:val="00AB3511"/>
    <w:rsid w:val="00AC2C54"/>
    <w:rsid w:val="00AC39B3"/>
    <w:rsid w:val="00AC4AF2"/>
    <w:rsid w:val="00AD7747"/>
    <w:rsid w:val="00B1640D"/>
    <w:rsid w:val="00B3487A"/>
    <w:rsid w:val="00B4610A"/>
    <w:rsid w:val="00B54D51"/>
    <w:rsid w:val="00B75653"/>
    <w:rsid w:val="00BA22EC"/>
    <w:rsid w:val="00BA71A1"/>
    <w:rsid w:val="00BB4225"/>
    <w:rsid w:val="00BD4AFC"/>
    <w:rsid w:val="00BF03F2"/>
    <w:rsid w:val="00BF3D11"/>
    <w:rsid w:val="00C10994"/>
    <w:rsid w:val="00C1539A"/>
    <w:rsid w:val="00C24720"/>
    <w:rsid w:val="00C46A39"/>
    <w:rsid w:val="00CC6A4A"/>
    <w:rsid w:val="00CD1619"/>
    <w:rsid w:val="00D07E84"/>
    <w:rsid w:val="00D23915"/>
    <w:rsid w:val="00D44F87"/>
    <w:rsid w:val="00D76AA5"/>
    <w:rsid w:val="00DA540C"/>
    <w:rsid w:val="00DC0CF9"/>
    <w:rsid w:val="00DD196C"/>
    <w:rsid w:val="00DF7FA1"/>
    <w:rsid w:val="00E172DB"/>
    <w:rsid w:val="00E23CDE"/>
    <w:rsid w:val="00E2433B"/>
    <w:rsid w:val="00E36506"/>
    <w:rsid w:val="00E45363"/>
    <w:rsid w:val="00E709B6"/>
    <w:rsid w:val="00E71918"/>
    <w:rsid w:val="00E73F98"/>
    <w:rsid w:val="00E826E1"/>
    <w:rsid w:val="00E97C1D"/>
    <w:rsid w:val="00EC3778"/>
    <w:rsid w:val="00ED165D"/>
    <w:rsid w:val="00EE4FDB"/>
    <w:rsid w:val="00EF17FC"/>
    <w:rsid w:val="00EF2F66"/>
    <w:rsid w:val="00F03272"/>
    <w:rsid w:val="00F20987"/>
    <w:rsid w:val="00F2767D"/>
    <w:rsid w:val="00F315CA"/>
    <w:rsid w:val="00F37062"/>
    <w:rsid w:val="00F50C50"/>
    <w:rsid w:val="00F5141B"/>
    <w:rsid w:val="00F75193"/>
    <w:rsid w:val="00F802C0"/>
    <w:rsid w:val="00F91114"/>
    <w:rsid w:val="00FA7A97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C3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basedOn w:val="DefaultParagraphFont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basedOn w:val="DefaultParagraphFont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1C30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C30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C30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3</Pages>
  <Words>897</Words>
  <Characters>5114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17</cp:revision>
  <cp:lastPrinted>2020-09-23T07:11:00Z</cp:lastPrinted>
  <dcterms:created xsi:type="dcterms:W3CDTF">2023-10-31T12:03:00Z</dcterms:created>
  <dcterms:modified xsi:type="dcterms:W3CDTF">2023-11-08T06:25:00Z</dcterms:modified>
</cp:coreProperties>
</file>